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66" w:rsidRPr="00193066" w:rsidRDefault="00193066" w:rsidP="00193066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193066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 xml:space="preserve">Руководителю управления жилищных отношений администрации городского округа город Воронеж О.Ю. </w:t>
      </w:r>
      <w:proofErr w:type="spellStart"/>
      <w:r w:rsidRPr="00193066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Зацепину</w:t>
      </w:r>
      <w:proofErr w:type="spellEnd"/>
    </w:p>
    <w:p w:rsidR="00193066" w:rsidRPr="00193066" w:rsidRDefault="00193066" w:rsidP="0019306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30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Руководителю управления жилищных отношений</w:t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30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администрации городского округа город Воронеж</w:t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30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О.Ю. </w:t>
      </w:r>
      <w:proofErr w:type="spellStart"/>
      <w:r w:rsidRPr="001930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Зацепину</w:t>
      </w:r>
      <w:proofErr w:type="spellEnd"/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394038, г. Воронеж, ул. Пирогова, д. 87</w:t>
      </w:r>
    </w:p>
    <w:p w:rsidR="00193066" w:rsidRPr="00193066" w:rsidRDefault="00193066" w:rsidP="0019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93066" w:rsidRPr="00193066" w:rsidRDefault="00193066" w:rsidP="001930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Уважаемый Олег Юрьевич!</w:t>
      </w:r>
    </w:p>
    <w:p w:rsidR="00193066" w:rsidRPr="00193066" w:rsidRDefault="00193066" w:rsidP="0019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93066" w:rsidRPr="00193066" w:rsidRDefault="00193066" w:rsidP="001930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Ваше обращение № 249198 от 14.03.2018 г. о предоставлении информации, сообщаем.</w:t>
      </w:r>
    </w:p>
    <w:p w:rsidR="00193066" w:rsidRPr="00193066" w:rsidRDefault="00193066" w:rsidP="0019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93066" w:rsidRPr="00193066" w:rsidRDefault="00193066" w:rsidP="001930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ООО УК «Дон» является обслуживающей организацией в отношении многоквартирного дома № 55 по ул. Вл. Невского г. Воронежа. </w:t>
      </w:r>
      <w:proofErr w:type="gramStart"/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соответствие ч. 2 ст. 162 Жилищного кодекса Российской Федерации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доме...)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</w:t>
      </w:r>
      <w:proofErr w:type="gramEnd"/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193066" w:rsidRPr="00193066" w:rsidRDefault="00193066" w:rsidP="0019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93066" w:rsidRPr="00193066" w:rsidRDefault="00193066" w:rsidP="001930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Осуществление услуг по ведению и предоставлению информации о зарегистрированных гражданах также осуществляется за счет платы за содержание жилья. В настоящий момент за муниципальным образованием городской округ город Воронеж числится задолженность за жилищно-коммунальные услуги по кв. 172 д. 55 по ул. Вл. </w:t>
      </w:r>
      <w:proofErr w:type="gramStart"/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Невского</w:t>
      </w:r>
      <w:proofErr w:type="gramEnd"/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размере 53 654,27 рублей. Таким образом, ООО УК «Дон» готово оказать услуги по выдаче поквартирной карточке после оплаты задолженности.</w:t>
      </w:r>
    </w:p>
    <w:p w:rsidR="00193066" w:rsidRPr="00193066" w:rsidRDefault="00193066" w:rsidP="0019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93066" w:rsidRPr="00193066" w:rsidRDefault="00193066" w:rsidP="001930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Одновременно информируем, что у муниципального образования городской округ город Воронеж имеется задолженность перед ООО УК «Дон» по следующим помещениям:</w:t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Многоквартирный дом № 25 по ул. 60 Армии кв. 129 — 19 604,38 руб.; кв. 132 — 38 856,16 руб.; кв. 41 — 22 767,90 руб.</w:t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Многоквартирный дом № 16 по ул. Маршала Жукова кв. 31 — 35 869,45 руб.</w:t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Многоквартирный дом № 55 по ул. Вл. Невского кв. 172 — 53 654,27 руб.</w:t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Многоквартирный дом № 31 по ул. Вл. Невского кв. 93 — 32 139,15 руб.; кв. 101</w:t>
      </w:r>
      <w:proofErr w:type="gramEnd"/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gramStart"/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62 462 руб.; кв. 158 — 39 586,80 руб.; кв. 285 — 28342,18 руб.; кв. 401 -19 976,26 руб.; кв. 412 — 46 778,96 руб.; кв. 416 - 48 660,96 руб.  </w:t>
      </w:r>
      <w:proofErr w:type="gramEnd"/>
    </w:p>
    <w:p w:rsidR="00193066" w:rsidRPr="00193066" w:rsidRDefault="00193066" w:rsidP="0019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93066" w:rsidRPr="00193066" w:rsidRDefault="00193066" w:rsidP="001930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Вам необходимо оплатить образовавшуюся задолженность, в ином случае будем вынуждены обратиться в суд.</w:t>
      </w:r>
    </w:p>
    <w:p w:rsidR="003E4292" w:rsidRDefault="003E4292">
      <w:bookmarkStart w:id="0" w:name="_GoBack"/>
      <w:bookmarkEnd w:id="0"/>
    </w:p>
    <w:sectPr w:rsidR="003E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5E"/>
    <w:rsid w:val="00193066"/>
    <w:rsid w:val="003E4292"/>
    <w:rsid w:val="0053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2018-06-30T09:15:00Z</dcterms:created>
  <dcterms:modified xsi:type="dcterms:W3CDTF">2018-06-30T09:15:00Z</dcterms:modified>
</cp:coreProperties>
</file>