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2"/>
        <w:spacing w:before="200" w:after="120"/>
        <w:rPr>
          <w:rFonts w:ascii="Cuprum;Arial;Verdana;sans" w:hAnsi="Cuprum;Arial;Verdana;sans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Arial;Verdana;sans" w:hAnsi="Cuprum;Arial;Verdana;sans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Выполненные работы 2013г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60 Армии, 29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– 2 подъезд – 5 шт., 1, 8, 7 подъезд – 1 стекло, 6 подъезд – 2 стекла (Итого -10 шт.);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5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перил 7, 8 подъезд – 2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Изготовление и установка ограждений – 8 подъезд;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дверей мусоропровода – 3, 4 подъезд – 2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3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тележек – 4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8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детской площадки, песочницы;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Восстановление системы ГВС трубопровода – 9 м/п;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отопления – 1 м/п;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ГВС – 240 м/п.;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38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9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кровли – 511,5 м2;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550 м/п.;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Смена манометров – 16 шт.;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1 под. – 17м/п.,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8 под. – 15 м/п.,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6 под. – 15 м/п.,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3 под. – 17 м/п.,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64 м/п.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caps w:val="false"/>
          <w:smallCaps w:val="false"/>
          <w:color w:val="0B2B5C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> 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60 Армии, 31</w:t>
      </w:r>
    </w:p>
    <w:p>
      <w:pPr>
        <w:pStyle w:val="Style17"/>
        <w:widowControl/>
        <w:numPr>
          <w:ilvl w:val="0"/>
          <w:numId w:val="2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в подъездах: 1 под. – 1 стекло,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3 под. – 1 стекло,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4 под. – 4 стекла,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5 под. – 1 стекло,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7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5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дверей мусоропровода 4 подъезд – 1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3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тележек – 2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5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отопления – 1 м/п.;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канализации – 30 м/п.;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48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7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кровли – 464,5 м2;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630 м/п.;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манометров – 8 шт.;</w:t>
      </w:r>
    </w:p>
    <w:p>
      <w:pPr>
        <w:pStyle w:val="Style17"/>
        <w:widowControl/>
        <w:numPr>
          <w:ilvl w:val="0"/>
          <w:numId w:val="3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  5 подъезд – 34 м/п.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caps w:val="false"/>
          <w:smallCaps w:val="false"/>
          <w:color w:val="0B2B5C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> 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caps w:val="false"/>
          <w:smallCaps w:val="false"/>
          <w:color w:val="0B2B5C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> 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60Армии, 35</w:t>
      </w:r>
    </w:p>
    <w:p>
      <w:pPr>
        <w:pStyle w:val="Style17"/>
        <w:widowControl/>
        <w:numPr>
          <w:ilvl w:val="0"/>
          <w:numId w:val="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1 подъезд – 15 м/п.;</w:t>
      </w:r>
    </w:p>
    <w:p>
      <w:pPr>
        <w:pStyle w:val="Style17"/>
        <w:widowControl/>
        <w:numPr>
          <w:ilvl w:val="0"/>
          <w:numId w:val="4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в подъездах: 3 под. – 3 стекла,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2 под. – 2 стекла,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5 шт.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2шт.;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мусорных тележек – 2 шт.;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2 шт.;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3 шт.;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канализационной трубы – 16 м/п.;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6 шт.;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5 шт.;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580 м/п.;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карманов мусоропровода – 2 шт.;</w:t>
      </w:r>
    </w:p>
    <w:p>
      <w:pPr>
        <w:pStyle w:val="Style17"/>
        <w:widowControl/>
        <w:numPr>
          <w:ilvl w:val="0"/>
          <w:numId w:val="5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Восстановление освещения 1 под. – 1 шт.;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caps w:val="false"/>
          <w:smallCaps w:val="false"/>
          <w:color w:val="0B2B5C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> 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caps w:val="false"/>
          <w:smallCaps w:val="false"/>
          <w:color w:val="0B2B5C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> 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Бульвар Победы, 8</w:t>
      </w:r>
    </w:p>
    <w:p>
      <w:pPr>
        <w:pStyle w:val="Style17"/>
        <w:widowControl/>
        <w:numPr>
          <w:ilvl w:val="0"/>
          <w:numId w:val="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Style w:val="Style13"/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ливневых стоков – 8 шт. (40м/п.);</w:t>
      </w:r>
      <w:r>
        <w:rPr>
          <w:rStyle w:val="Style13"/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 </w:t>
      </w:r>
    </w:p>
    <w:p>
      <w:pPr>
        <w:pStyle w:val="Style17"/>
        <w:widowControl/>
        <w:numPr>
          <w:ilvl w:val="0"/>
          <w:numId w:val="6"/>
        </w:numPr>
        <w:tabs>
          <w:tab w:val="left" w:pos="0" w:leader="none"/>
        </w:tabs>
        <w:spacing w:lineRule="atLeast" w:line="285"/>
        <w:ind w:left="707" w:right="0" w:hanging="0"/>
        <w:rPr>
          <w:rStyle w:val="Style13"/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подъездных окон;</w:t>
      </w:r>
      <w:r>
        <w:rPr>
          <w:rStyle w:val="Style13"/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 </w:t>
      </w:r>
    </w:p>
    <w:p>
      <w:pPr>
        <w:pStyle w:val="Style17"/>
        <w:widowControl/>
        <w:numPr>
          <w:ilvl w:val="0"/>
          <w:numId w:val="7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Style w:val="Style13"/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3 подъезд – 1 стекло, ремонт рамы</w:t>
      </w:r>
      <w:r>
        <w:rPr>
          <w:rStyle w:val="Style13"/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 </w:t>
      </w:r>
    </w:p>
    <w:p>
      <w:pPr>
        <w:pStyle w:val="Style17"/>
        <w:widowControl/>
        <w:numPr>
          <w:ilvl w:val="0"/>
          <w:numId w:val="7"/>
        </w:numPr>
        <w:tabs>
          <w:tab w:val="left" w:pos="0" w:leader="none"/>
        </w:tabs>
        <w:spacing w:lineRule="atLeast" w:line="285"/>
        <w:ind w:left="707" w:right="0" w:hanging="0"/>
        <w:rPr>
          <w:rStyle w:val="Style13"/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8 подъезд – 3 стекла (2,3 этаж)</w:t>
      </w:r>
      <w:r>
        <w:rPr>
          <w:rStyle w:val="Style13"/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 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caps w:val="false"/>
          <w:smallCaps w:val="false"/>
          <w:color w:val="0B2B5C"/>
          <w:shd w:fill="auto" w:val="clear"/>
        </w:rPr>
      </w:pPr>
      <w:r>
        <w:rPr>
          <w:rStyle w:val="Style13"/>
          <w:caps w:val="false"/>
          <w:smallCaps w:val="false"/>
          <w:color w:val="0B2B5C"/>
          <w:shd w:fill="auto" w:val="clear"/>
        </w:rPr>
        <w:t> </w:t>
      </w:r>
    </w:p>
    <w:p>
      <w:pPr>
        <w:pStyle w:val="Style17"/>
        <w:widowControl/>
        <w:numPr>
          <w:ilvl w:val="0"/>
          <w:numId w:val="8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контейнеров и тележек – 8 шт.;</w:t>
      </w:r>
    </w:p>
    <w:p>
      <w:pPr>
        <w:pStyle w:val="Style17"/>
        <w:widowControl/>
        <w:numPr>
          <w:ilvl w:val="0"/>
          <w:numId w:val="8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стояка системы отопления на полипропилен Ф20 -15м;</w:t>
      </w:r>
    </w:p>
    <w:p>
      <w:pPr>
        <w:pStyle w:val="Style17"/>
        <w:widowControl/>
        <w:numPr>
          <w:ilvl w:val="0"/>
          <w:numId w:val="8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тройника – 1шт.;</w:t>
      </w:r>
    </w:p>
    <w:p>
      <w:pPr>
        <w:pStyle w:val="Style17"/>
        <w:widowControl/>
        <w:numPr>
          <w:ilvl w:val="0"/>
          <w:numId w:val="8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шарового крана Ф20 – 6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Ф15 - 3 шт.;</w:t>
      </w:r>
    </w:p>
    <w:p>
      <w:pPr>
        <w:pStyle w:val="Style17"/>
        <w:widowControl/>
        <w:numPr>
          <w:ilvl w:val="0"/>
          <w:numId w:val="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Видеонаблюдение;</w:t>
      </w:r>
    </w:p>
    <w:p>
      <w:pPr>
        <w:pStyle w:val="Style17"/>
        <w:widowControl/>
        <w:numPr>
          <w:ilvl w:val="0"/>
          <w:numId w:val="9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– 12 м/п. 1 подъезд.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Бульвар Победы, 12</w:t>
      </w:r>
    </w:p>
    <w:p>
      <w:pPr>
        <w:pStyle w:val="Style17"/>
        <w:widowControl/>
        <w:numPr>
          <w:ilvl w:val="0"/>
          <w:numId w:val="10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Изготовление и установка ограждения;</w:t>
      </w:r>
    </w:p>
    <w:p>
      <w:pPr>
        <w:pStyle w:val="Style17"/>
        <w:widowControl/>
        <w:numPr>
          <w:ilvl w:val="0"/>
          <w:numId w:val="10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окон:  6 подъезд – 2 стекла,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1 подъезд – 1 стекло,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крыша (машинное отделение)  – 3 стекла;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вторых дверей: 1 под., 2 под., 3 под., 7 под., 9 под.;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ливневых стоков: 2, под., 3 под. ( 10м/п.);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Срезка сухих деревьев – 4 шт.;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6 подъездов по 1 шт. (1 эт.);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пандуса для инвалидов – 8  подъезд;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мусоропровода (карман) – 15 м/п.;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4 шт.;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контейнерных тележек – 3 шт.;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контейнера – 9 шт.;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дверных блоков – 1 шт.;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 отопления – 25 м/п.;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канализационных труб – 12 м/п.;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16 шт.;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6 шт.;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кровли – 449 м2;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590 м/п.;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Смена манометра – 18 шт.;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Восстановление системы ГВС обратного трубопровода – 10 м/п.;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системы ГВС прямого трубопровода – 2,5 м/п.;</w:t>
      </w:r>
    </w:p>
    <w:p>
      <w:pPr>
        <w:pStyle w:val="Style17"/>
        <w:widowControl/>
        <w:numPr>
          <w:ilvl w:val="0"/>
          <w:numId w:val="11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1 подъезд – 12 м/п.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Бульвар Победы, 22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6 подъездов – 1 этажи;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подъездов – 4 шт., крыша (машинное отделение) – 3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Срезка дерево – 1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вторых дверей – 2 подъезд, 3 подъезд, установка 6 подъезд;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контейнерных тележек – 2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2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6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дверных блоков – 1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ГВС – 6 м/п.;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ХВС – 8 м/п.;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канализационной трубы – 70 м/п.;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6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4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кровли – 614,7 м2;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240 м/п.;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карманов мусоропровода – 5 шт.;</w:t>
      </w:r>
    </w:p>
    <w:p>
      <w:pPr>
        <w:pStyle w:val="Style17"/>
        <w:widowControl/>
        <w:numPr>
          <w:ilvl w:val="0"/>
          <w:numId w:val="12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1 подъезд – 12 м/п.  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Владимира Невского, 27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в подъездах: 1 под. – 3 шт., 2 под. – 2 шт., 5 под. – 2 шт., 6 под. – 1 шт., 7 под. – 2 шт., 8 под. – 2 шт., 9 под. – 1 шт., ИТОГО: 13 шт.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7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дверей мусоропровода 9 под.- 1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мусорных тележек – 4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3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9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теплотрассы системы отопления обратного трубопровода – 4 м/п. – 9 подъезд;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отопления – 6 м/п.;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канализационной трубы – 28 м/п.;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48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4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1354 м/п.;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манометров – 7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– 15м/п. – 5 подъезд;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карманов мусоропровода – 2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Восстановление освещения – 5 шт. 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Диагностика неисправности узла учета тепловой энергии – 1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вычислителя количества теплоты ВКТ-7 – 1 шт.;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Поверка тепловычислителя – 1 шт.</w:t>
      </w:r>
    </w:p>
    <w:p>
      <w:pPr>
        <w:pStyle w:val="Style17"/>
        <w:widowControl/>
        <w:numPr>
          <w:ilvl w:val="0"/>
          <w:numId w:val="13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расходомера ПРЭМ Ду50 – 1 шт..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Владимира Невского, 46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подъездов: 6 под. – 1шт., 7 под. – 1 шт.;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входных дверей – 8 подъезд (1шт);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ливневых стоков – 3шт.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отмостки;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детских элементов;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лавочек – 2 шт.;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3 шт.;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2 шт.;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2шт.;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отопления – 16 м/п;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22 шт.;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4 шт.;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520 м/п.;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Смена манометров – 18 м/п.;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циркуляционного насоса – 1 шт.;</w:t>
      </w:r>
    </w:p>
    <w:p>
      <w:pPr>
        <w:pStyle w:val="Style17"/>
        <w:widowControl/>
        <w:numPr>
          <w:ilvl w:val="0"/>
          <w:numId w:val="14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– 6 подъезд (17 п/м).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Владимира Невского, 47</w:t>
      </w:r>
    </w:p>
    <w:p>
      <w:pPr>
        <w:pStyle w:val="Style17"/>
        <w:widowControl/>
        <w:numPr>
          <w:ilvl w:val="0"/>
          <w:numId w:val="15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в подъезде: 1 под. – 1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2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3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4 под. – 3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8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вторых дверей 1 под. – 1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Утепление дверей – 4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лавочек – 2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Урна – 1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мусорных тележек – 3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3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4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дверных блоков – 1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задвижек – 16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– 17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1050 м/п.;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манометра – 3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кармана мусоропровода – 2 шт.;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теплотрассы системы отопления обратного трубопровода – 4 м/п.;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детского спортивного комплекса;</w:t>
      </w:r>
    </w:p>
    <w:p>
      <w:pPr>
        <w:pStyle w:val="Style17"/>
        <w:widowControl/>
        <w:numPr>
          <w:ilvl w:val="0"/>
          <w:numId w:val="16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Кран шаровый на горячую воду Ф25 – 2 шт.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Ф32 – 25 шт.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Ф15 – 3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30 шт.;</w:t>
      </w:r>
    </w:p>
    <w:p>
      <w:pPr>
        <w:pStyle w:val="Style17"/>
        <w:widowControl/>
        <w:numPr>
          <w:ilvl w:val="0"/>
          <w:numId w:val="17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– 15 м/п.;</w:t>
      </w:r>
    </w:p>
    <w:p>
      <w:pPr>
        <w:pStyle w:val="Style17"/>
        <w:widowControl/>
        <w:numPr>
          <w:ilvl w:val="0"/>
          <w:numId w:val="17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Поверка расходомера ПРЭМ Ду80 – 3 шт.;</w:t>
      </w:r>
    </w:p>
    <w:p>
      <w:pPr>
        <w:pStyle w:val="Style17"/>
        <w:widowControl/>
        <w:numPr>
          <w:ilvl w:val="0"/>
          <w:numId w:val="17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Поверка термометров сопротивления к КТПТР-05 – 2 шт.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Владимира Невского, 53</w:t>
      </w:r>
    </w:p>
    <w:p>
      <w:pPr>
        <w:pStyle w:val="Style17"/>
        <w:widowControl/>
        <w:numPr>
          <w:ilvl w:val="0"/>
          <w:numId w:val="18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в подъезде: 1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2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3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4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8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вторых дверей: 1 под. – 1 шт., 2 под. – 1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Утепление дверей – 4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3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Урна – 7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Спил дерева – 1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мусорных тележек – 4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3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4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дверных блоков – 1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трубы отопления – 10 м/п.;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15шт.;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490 м/п.;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карманов мусоропровода – 2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циркуляционного насоса Ф25 – 1 шт.;</w:t>
      </w:r>
    </w:p>
    <w:p>
      <w:pPr>
        <w:pStyle w:val="Style17"/>
        <w:widowControl/>
        <w:numPr>
          <w:ilvl w:val="0"/>
          <w:numId w:val="19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1 под. – 29 м/п., 2 под. – 16 м/п.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Владимира Невского, 55 А</w:t>
      </w:r>
    </w:p>
    <w:p>
      <w:pPr>
        <w:pStyle w:val="Style17"/>
        <w:widowControl/>
        <w:numPr>
          <w:ilvl w:val="0"/>
          <w:numId w:val="20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в подъездах – 1 под. – 1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3 под. – 2 шт.;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3 шт.</w:t>
      </w:r>
    </w:p>
    <w:p>
      <w:pPr>
        <w:pStyle w:val="Style17"/>
        <w:widowControl/>
        <w:numPr>
          <w:ilvl w:val="0"/>
          <w:numId w:val="2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3 шт.;</w:t>
      </w:r>
    </w:p>
    <w:p>
      <w:pPr>
        <w:pStyle w:val="Style17"/>
        <w:widowControl/>
        <w:numPr>
          <w:ilvl w:val="0"/>
          <w:numId w:val="2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Спилка дерева – 1 шт.;</w:t>
      </w:r>
    </w:p>
    <w:p>
      <w:pPr>
        <w:pStyle w:val="Style17"/>
        <w:widowControl/>
        <w:numPr>
          <w:ilvl w:val="0"/>
          <w:numId w:val="2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и покраска контейнеров 3 шт.;</w:t>
      </w:r>
    </w:p>
    <w:p>
      <w:pPr>
        <w:pStyle w:val="Style17"/>
        <w:widowControl/>
        <w:numPr>
          <w:ilvl w:val="0"/>
          <w:numId w:val="2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вторых дверей – 2 под. – 1 шт.;</w:t>
      </w:r>
    </w:p>
    <w:p>
      <w:pPr>
        <w:pStyle w:val="Style17"/>
        <w:widowControl/>
        <w:numPr>
          <w:ilvl w:val="0"/>
          <w:numId w:val="2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задвижек – 10 шт.;</w:t>
      </w:r>
    </w:p>
    <w:p>
      <w:pPr>
        <w:pStyle w:val="Style17"/>
        <w:widowControl/>
        <w:numPr>
          <w:ilvl w:val="0"/>
          <w:numId w:val="2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6 шт.;</w:t>
      </w:r>
    </w:p>
    <w:p>
      <w:pPr>
        <w:pStyle w:val="Style17"/>
        <w:widowControl/>
        <w:numPr>
          <w:ilvl w:val="0"/>
          <w:numId w:val="21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510 м/п.;</w:t>
      </w:r>
    </w:p>
    <w:p>
      <w:pPr>
        <w:pStyle w:val="Style17"/>
        <w:widowControl/>
        <w:numPr>
          <w:ilvl w:val="0"/>
          <w:numId w:val="21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манометров – 3 шт..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Владимира Невского, 63</w:t>
      </w:r>
    </w:p>
    <w:p>
      <w:pPr>
        <w:pStyle w:val="Style17"/>
        <w:widowControl/>
        <w:numPr>
          <w:ilvl w:val="0"/>
          <w:numId w:val="22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в подъездах: 1 под. – 1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2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4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5 под. – 1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6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вторых дверей 4 под. – 1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дверей мусоропровода – 2, 4 под. – 2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4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пандуса – 4 под. 1шт.;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ливневых стоков – 5 шт., частично отмостка;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мусорных тележек – 3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3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5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дверных блоков – 1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33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240 м/п.;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манометров – 4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карманов мусоропровода – 1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Восстановление освещения – 1 под. – 1 шт.;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датчиков движения – 23 шт.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– 1 под.- 15 м/п., 4 под. – 21 м/п.;</w:t>
      </w:r>
    </w:p>
    <w:p>
      <w:pPr>
        <w:pStyle w:val="Style17"/>
        <w:widowControl/>
        <w:numPr>
          <w:ilvl w:val="0"/>
          <w:numId w:val="23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Поверка теплосчетчика ЭСКО – Т2ДУ100 – 1 шт.</w:t>
      </w:r>
    </w:p>
    <w:p>
      <w:pPr>
        <w:pStyle w:val="Style21"/>
        <w:rPr>
          <w:shd w:fill="auto" w:val="clear"/>
        </w:rPr>
      </w:pPr>
      <w:r>
        <w:rPr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caps w:val="false"/>
          <w:smallCaps w:val="false"/>
          <w:color w:val="0B2B5C"/>
          <w:shd w:fill="auto" w:val="clear"/>
        </w:rPr>
      </w:pPr>
      <w:r>
        <w:rPr>
          <w:caps w:val="false"/>
          <w:smallCaps w:val="false"/>
          <w:color w:val="0B2B5C"/>
          <w:shd w:fill="auto" w:val="clear"/>
        </w:rPr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</w:pPr>
      <w:r>
        <w:rPr>
          <w:rStyle w:val="Style13"/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u w:val="single"/>
          <w:shd w:fill="auto" w:val="clear"/>
        </w:rPr>
        <w:t>Владимира Невского, 65</w:t>
      </w:r>
    </w:p>
    <w:p>
      <w:pPr>
        <w:pStyle w:val="Style17"/>
        <w:widowControl/>
        <w:numPr>
          <w:ilvl w:val="0"/>
          <w:numId w:val="24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Остекление окон в подъездах – 1 под. – 4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2 под. – 2 шт.,</w:t>
      </w:r>
    </w:p>
    <w:p>
      <w:pPr>
        <w:pStyle w:val="Style17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 xml:space="preserve"> </w:t>
      </w: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  <w:shd w:fill="auto" w:val="clear"/>
        </w:rPr>
        <w:t>ИТОГО: 6 шт.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поручней – 1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Спилка дерева – 1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вторых дверей – 2 под. – 1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дверей мусоропровода 1 под. – 1шт.;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чердачных дверей – 2 под. – 1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Утепление дверей (домофон) – 2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мусорных тележек – 2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контейнеров – 2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Покраска контейнеров – 2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Установка песочницы – 1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канализационной трубы – 2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отопления – 4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Замена запорной арматуры ГВС, ХВС – 5 шт.;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 w:before="0" w:after="0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Ремонт швов – 350 м/п.;</w:t>
      </w:r>
    </w:p>
    <w:p>
      <w:pPr>
        <w:pStyle w:val="Style17"/>
        <w:widowControl/>
        <w:numPr>
          <w:ilvl w:val="0"/>
          <w:numId w:val="25"/>
        </w:numPr>
        <w:tabs>
          <w:tab w:val="left" w:pos="0" w:leader="none"/>
        </w:tabs>
        <w:spacing w:lineRule="atLeast" w:line="285"/>
        <w:ind w:left="707" w:right="0" w:hanging="0"/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</w:pPr>
      <w:r>
        <w:rPr>
          <w:caps w:val="false"/>
          <w:smallCaps w:val="false"/>
          <w:color w:val="0B2B5C"/>
          <w:spacing w:val="0"/>
          <w:shd w:fill="auto" w:val="clear"/>
        </w:rPr>
        <w:t> </w:t>
      </w:r>
      <w:r>
        <w:rPr>
          <w:rFonts w:ascii="cuprum;Helvetica CY;Nimbus Sans L;sans-serif" w:hAnsi="cuprum;Helvetica CY;Nimbus Sans L;sans-serif"/>
          <w:b w:val="false"/>
          <w:i w:val="false"/>
          <w:caps w:val="false"/>
          <w:smallCaps w:val="false"/>
          <w:color w:val="0B2B5C"/>
          <w:spacing w:val="0"/>
          <w:sz w:val="24"/>
          <w:shd w:fill="auto" w:val="clear"/>
        </w:rPr>
        <w:t>Чистка канализации – 16 м/п. 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uprum">
    <w:altName w:val="Arial"/>
    <w:charset w:val="01"/>
    <w:family w:val="auto"/>
    <w:pitch w:val="default"/>
  </w:font>
  <w:font w:name="Arial">
    <w:altName w:val="serif"/>
    <w:charset w:val="01"/>
    <w:family w:val="auto"/>
    <w:pitch w:val="default"/>
  </w:font>
  <w:font w:name="cuprum">
    <w:altName w:val="Helvetica CY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0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4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5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2">
    <w:name w:val="Заголовок 2"/>
    <w:basedOn w:val="Style16"/>
    <w:next w:val="Style17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Style13">
    <w:name w:val="Выделение жирным"/>
    <w:rPr>
      <w:b/>
      <w:bCs/>
    </w:rPr>
  </w:style>
  <w:style w:type="character" w:styleId="Style14">
    <w:name w:val="Символ нумерации"/>
    <w:rPr/>
  </w:style>
  <w:style w:type="character" w:styleId="Style15">
    <w:name w:val="Маркеры списка"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Горизонтальная линия"/>
    <w:basedOn w:val="Normal"/>
    <w:next w:val="Style17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2016-02-03T14:04:30Z</dcterms:created>
  <dc:language>ru-RU</dc:language>
  <cp:revision>0</cp:revision>
</cp:coreProperties>
</file>